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Calibri" w:cs="Calibri" w:eastAsia="Calibri" w:hAnsi="Calibri"/>
        </w:rPr>
      </w:pPr>
      <w:r w:rsidDel="00000000" w:rsidR="00000000" w:rsidRPr="00000000">
        <w:rPr>
          <w:rFonts w:ascii="Calibri" w:cs="Calibri" w:eastAsia="Calibri" w:hAnsi="Calibri"/>
          <w:rtl w:val="0"/>
        </w:rPr>
        <w:t xml:space="preserve">KAHLOTUS SCHOOL DISTRICT NO. 056</w:t>
      </w:r>
    </w:p>
    <w:p w:rsidR="00000000" w:rsidDel="00000000" w:rsidP="00000000" w:rsidRDefault="00000000" w:rsidRPr="00000000" w14:paraId="00000002">
      <w:pPr>
        <w:ind w:left="720" w:hanging="72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REGULAR BOARD OF DIRECTOR’S MEETING</w:t>
      </w:r>
    </w:p>
    <w:p w:rsidR="00000000" w:rsidDel="00000000" w:rsidP="00000000" w:rsidRDefault="00000000" w:rsidRPr="00000000" w14:paraId="00000003">
      <w:pPr>
        <w:ind w:left="720" w:hanging="72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November 19, 2024    6:00 PM</w:t>
      </w:r>
    </w:p>
    <w:p w:rsidR="00000000" w:rsidDel="00000000" w:rsidP="00000000" w:rsidRDefault="00000000" w:rsidRPr="00000000" w14:paraId="00000004">
      <w:pPr>
        <w:pStyle w:val="Title"/>
        <w:jc w:val="left"/>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sz w:val="22"/>
          <w:szCs w:val="22"/>
        </w:rPr>
      </w:pPr>
      <w:r w:rsidDel="00000000" w:rsidR="00000000" w:rsidRPr="00000000">
        <w:rPr>
          <w:rFonts w:ascii="Calibri" w:cs="Calibri" w:eastAsia="Calibri" w:hAnsi="Calibri"/>
          <w:b w:val="1"/>
          <w:sz w:val="22"/>
          <w:szCs w:val="22"/>
          <w:u w:val="single"/>
          <w:rtl w:val="0"/>
        </w:rPr>
        <w:t xml:space="preserve">MEMBERS PRESENT</w:t>
      </w:r>
      <w:r w:rsidDel="00000000" w:rsidR="00000000" w:rsidRPr="00000000">
        <w:rPr>
          <w:rFonts w:ascii="Calibri" w:cs="Calibri" w:eastAsia="Calibri" w:hAnsi="Calibri"/>
          <w:sz w:val="22"/>
          <w:szCs w:val="22"/>
          <w:rtl w:val="0"/>
        </w:rPr>
        <w:t xml:space="preserve">:   Joe Roach, Melanie Ayers, Chance Trainer, Kelly Cochrane, Gary Jennings (arrived @7pm), Superintendent Dr. Andie Webb, and Office Manager Connie Smith     </w:t>
      </w:r>
    </w:p>
    <w:p w:rsidR="00000000" w:rsidDel="00000000" w:rsidP="00000000" w:rsidRDefault="00000000" w:rsidRPr="00000000" w14:paraId="0000000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u w:val="single"/>
          <w:rtl w:val="0"/>
        </w:rPr>
        <w:t xml:space="preserve">GUESTS PRESENT</w:t>
      </w:r>
      <w:r w:rsidDel="00000000" w:rsidR="00000000" w:rsidRPr="00000000">
        <w:rPr>
          <w:rFonts w:ascii="Calibri" w:cs="Calibri" w:eastAsia="Calibri" w:hAnsi="Calibri"/>
          <w:sz w:val="22"/>
          <w:szCs w:val="22"/>
          <w:rtl w:val="0"/>
        </w:rPr>
        <w:t xml:space="preserve">:  Mark Bitzer, Principal; Sandi Miller,  Chad McGuin, and Heaven </w:t>
        <w:br w:type="textWrapping"/>
        <w:t xml:space="preserve">Skaggs – Staff; Haily Douglas, Student Rep; Ken Murphy – ALSC</w:t>
      </w:r>
    </w:p>
    <w:p w:rsidR="00000000" w:rsidDel="00000000" w:rsidP="00000000" w:rsidRDefault="00000000" w:rsidRPr="00000000" w14:paraId="00000008">
      <w:pPr>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Mr. Roach called the regular meeting to order at 6:01 PM and Melanie Ayers led the flag salute.</w:t>
      </w:r>
    </w:p>
    <w:p w:rsidR="00000000" w:rsidDel="00000000" w:rsidP="00000000" w:rsidRDefault="00000000" w:rsidRPr="00000000" w14:paraId="0000000A">
      <w:pPr>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B">
      <w:pPr>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u w:val="single"/>
          <w:rtl w:val="0"/>
        </w:rPr>
        <w:t xml:space="preserve">CONSIDERATION OF AGENDA/AUDIENCE PARTICIPATION</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0C">
      <w:pPr>
        <w:pBdr>
          <w:top w:space="0" w:sz="0" w:val="nil"/>
          <w:left w:space="0" w:sz="0" w:val="nil"/>
          <w:bottom w:space="0" w:sz="0" w:val="nil"/>
          <w:right w:space="0" w:sz="0" w:val="nil"/>
          <w:between w:space="0" w:sz="0" w:val="nil"/>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Mrs. Sandi Miller presented a slideshow on 2/3 grade classroom activities and cover Smarter Balance assessment requirements.</w:t>
      </w:r>
    </w:p>
    <w:p w:rsidR="00000000" w:rsidDel="00000000" w:rsidP="00000000" w:rsidRDefault="00000000" w:rsidRPr="00000000" w14:paraId="0000000D">
      <w:pPr>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Fonts w:ascii="Calibri" w:cs="Calibri" w:eastAsia="Calibri" w:hAnsi="Calibri"/>
          <w:b w:val="1"/>
          <w:sz w:val="22"/>
          <w:szCs w:val="22"/>
          <w:u w:val="single"/>
          <w:rtl w:val="0"/>
        </w:rPr>
        <w:t xml:space="preserve">CONSENT AGENDA</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0">
      <w:pPr>
        <w:numPr>
          <w:ilvl w:val="0"/>
          <w:numId w:val="4"/>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Approval of Minutes</w:t>
      </w:r>
    </w:p>
    <w:p w:rsidR="00000000" w:rsidDel="00000000" w:rsidP="00000000" w:rsidRDefault="00000000" w:rsidRPr="00000000" w14:paraId="00000011">
      <w:pPr>
        <w:numPr>
          <w:ilvl w:val="1"/>
          <w:numId w:val="3"/>
        </w:numPr>
        <w:pBdr>
          <w:top w:space="0" w:sz="0" w:val="nil"/>
          <w:left w:space="0" w:sz="0" w:val="nil"/>
          <w:bottom w:space="0" w:sz="0" w:val="nil"/>
          <w:right w:space="0" w:sz="0" w:val="nil"/>
          <w:between w:space="0" w:sz="0" w:val="nil"/>
        </w:pBdr>
        <w:ind w:left="144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Regular Meeting of </w:t>
      </w:r>
      <w:r w:rsidDel="00000000" w:rsidR="00000000" w:rsidRPr="00000000">
        <w:rPr>
          <w:rFonts w:ascii="Calibri" w:cs="Calibri" w:eastAsia="Calibri" w:hAnsi="Calibri"/>
          <w:b w:val="1"/>
          <w:sz w:val="22"/>
          <w:szCs w:val="22"/>
          <w:rtl w:val="0"/>
        </w:rPr>
        <w:t xml:space="preserve">October 15</w:t>
      </w:r>
      <w:r w:rsidDel="00000000" w:rsidR="00000000" w:rsidRPr="00000000">
        <w:rPr>
          <w:rFonts w:ascii="Calibri" w:cs="Calibri" w:eastAsia="Calibri" w:hAnsi="Calibri"/>
          <w:b w:val="1"/>
          <w:color w:val="000000"/>
          <w:sz w:val="22"/>
          <w:szCs w:val="22"/>
          <w:rtl w:val="0"/>
        </w:rPr>
        <w:t xml:space="preserve">, 2024</w:t>
      </w:r>
      <w:r w:rsidDel="00000000" w:rsidR="00000000" w:rsidRPr="00000000">
        <w:rPr>
          <w:rtl w:val="0"/>
        </w:rPr>
      </w:r>
    </w:p>
    <w:p w:rsidR="00000000" w:rsidDel="00000000" w:rsidP="00000000" w:rsidRDefault="00000000" w:rsidRPr="00000000" w14:paraId="0000001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numPr>
          <w:ilvl w:val="0"/>
          <w:numId w:val="4"/>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Vouchers and Payroll  </w:t>
      </w:r>
    </w:p>
    <w:tbl>
      <w:tblPr>
        <w:tblStyle w:val="Table1"/>
        <w:tblW w:w="10046.0" w:type="dxa"/>
        <w:jc w:val="left"/>
        <w:tblInd w:w="550.0" w:type="dxa"/>
        <w:tblLayout w:type="fixed"/>
        <w:tblLook w:val="0000"/>
      </w:tblPr>
      <w:tblGrid>
        <w:gridCol w:w="2524"/>
        <w:gridCol w:w="2120"/>
        <w:gridCol w:w="1783"/>
        <w:gridCol w:w="3619"/>
        <w:tblGridChange w:id="0">
          <w:tblGrid>
            <w:gridCol w:w="2524"/>
            <w:gridCol w:w="2120"/>
            <w:gridCol w:w="1783"/>
            <w:gridCol w:w="3619"/>
          </w:tblGrid>
        </w:tblGridChange>
      </w:tblGrid>
      <w:tr>
        <w:trPr>
          <w:cantSplit w:val="0"/>
          <w:trHeight w:val="269" w:hRule="atLeast"/>
          <w:tblHeader w:val="0"/>
        </w:trPr>
        <w:tc>
          <w:tcPr/>
          <w:p w:rsidR="00000000" w:rsidDel="00000000" w:rsidP="00000000" w:rsidRDefault="00000000" w:rsidRPr="00000000" w14:paraId="00000014">
            <w:pPr>
              <w:rPr>
                <w:rFonts w:ascii="Calibri" w:cs="Calibri" w:eastAsia="Calibri" w:hAnsi="Calibri"/>
                <w:b w:val="1"/>
                <w:i w:val="1"/>
                <w:sz w:val="22"/>
                <w:szCs w:val="22"/>
                <w:u w:val="single"/>
              </w:rPr>
            </w:pPr>
            <w:r w:rsidDel="00000000" w:rsidR="00000000" w:rsidRPr="00000000">
              <w:rPr>
                <w:rFonts w:ascii="Calibri" w:cs="Calibri" w:eastAsia="Calibri" w:hAnsi="Calibri"/>
                <w:b w:val="1"/>
                <w:i w:val="1"/>
                <w:sz w:val="22"/>
                <w:szCs w:val="22"/>
                <w:u w:val="single"/>
                <w:rtl w:val="0"/>
              </w:rPr>
              <w:t xml:space="preserve">Fund</w:t>
            </w:r>
          </w:p>
        </w:tc>
        <w:tc>
          <w:tcPr/>
          <w:p w:rsidR="00000000" w:rsidDel="00000000" w:rsidP="00000000" w:rsidRDefault="00000000" w:rsidRPr="00000000" w14:paraId="00000015">
            <w:pPr>
              <w:rPr>
                <w:rFonts w:ascii="Calibri" w:cs="Calibri" w:eastAsia="Calibri" w:hAnsi="Calibri"/>
                <w:b w:val="1"/>
                <w:i w:val="1"/>
                <w:sz w:val="22"/>
                <w:szCs w:val="22"/>
                <w:u w:val="single"/>
              </w:rPr>
            </w:pPr>
            <w:r w:rsidDel="00000000" w:rsidR="00000000" w:rsidRPr="00000000">
              <w:rPr>
                <w:rFonts w:ascii="Calibri" w:cs="Calibri" w:eastAsia="Calibri" w:hAnsi="Calibri"/>
                <w:b w:val="1"/>
                <w:i w:val="1"/>
                <w:sz w:val="22"/>
                <w:szCs w:val="22"/>
                <w:u w:val="single"/>
                <w:rtl w:val="0"/>
              </w:rPr>
              <w:t xml:space="preserve">Warrant Date</w:t>
            </w:r>
          </w:p>
        </w:tc>
        <w:tc>
          <w:tcPr/>
          <w:p w:rsidR="00000000" w:rsidDel="00000000" w:rsidP="00000000" w:rsidRDefault="00000000" w:rsidRPr="00000000" w14:paraId="00000016">
            <w:pPr>
              <w:rPr>
                <w:rFonts w:ascii="Calibri" w:cs="Calibri" w:eastAsia="Calibri" w:hAnsi="Calibri"/>
                <w:b w:val="1"/>
                <w:i w:val="1"/>
                <w:sz w:val="22"/>
                <w:szCs w:val="22"/>
                <w:u w:val="single"/>
              </w:rPr>
            </w:pPr>
            <w:r w:rsidDel="00000000" w:rsidR="00000000" w:rsidRPr="00000000">
              <w:rPr>
                <w:rFonts w:ascii="Calibri" w:cs="Calibri" w:eastAsia="Calibri" w:hAnsi="Calibri"/>
                <w:b w:val="1"/>
                <w:i w:val="1"/>
                <w:sz w:val="22"/>
                <w:szCs w:val="22"/>
                <w:u w:val="single"/>
                <w:rtl w:val="0"/>
              </w:rPr>
              <w:t xml:space="preserve">Warrant #</w:t>
            </w:r>
          </w:p>
        </w:tc>
        <w:tc>
          <w:tcPr/>
          <w:p w:rsidR="00000000" w:rsidDel="00000000" w:rsidP="00000000" w:rsidRDefault="00000000" w:rsidRPr="00000000" w14:paraId="00000017">
            <w:pPr>
              <w:ind w:left="342" w:right="1620" w:firstLine="0"/>
              <w:rPr>
                <w:rFonts w:ascii="Calibri" w:cs="Calibri" w:eastAsia="Calibri" w:hAnsi="Calibri"/>
                <w:b w:val="1"/>
                <w:i w:val="1"/>
                <w:sz w:val="22"/>
                <w:szCs w:val="22"/>
                <w:u w:val="single"/>
              </w:rPr>
            </w:pPr>
            <w:r w:rsidDel="00000000" w:rsidR="00000000" w:rsidRPr="00000000">
              <w:rPr>
                <w:rFonts w:ascii="Calibri" w:cs="Calibri" w:eastAsia="Calibri" w:hAnsi="Calibri"/>
                <w:b w:val="1"/>
                <w:i w:val="1"/>
                <w:sz w:val="22"/>
                <w:szCs w:val="22"/>
                <w:u w:val="single"/>
                <w:rtl w:val="0"/>
              </w:rPr>
              <w:t xml:space="preserve">Amount</w:t>
            </w:r>
          </w:p>
        </w:tc>
      </w:tr>
      <w:tr>
        <w:trPr>
          <w:cantSplit w:val="0"/>
          <w:trHeight w:val="269" w:hRule="atLeast"/>
          <w:tblHeader w:val="0"/>
        </w:trPr>
        <w:tc>
          <w:tcPr/>
          <w:p w:rsidR="00000000" w:rsidDel="00000000" w:rsidP="00000000" w:rsidRDefault="00000000" w:rsidRPr="00000000" w14:paraId="0000001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General Fund</w:t>
            </w:r>
          </w:p>
        </w:tc>
        <w:tc>
          <w:tcPr/>
          <w:p w:rsidR="00000000" w:rsidDel="00000000" w:rsidP="00000000" w:rsidRDefault="00000000" w:rsidRPr="00000000" w14:paraId="0000001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11-29-24</w:t>
            </w:r>
          </w:p>
        </w:tc>
        <w:tc>
          <w:tcPr/>
          <w:p w:rsidR="00000000" w:rsidDel="00000000" w:rsidP="00000000" w:rsidRDefault="00000000" w:rsidRPr="00000000" w14:paraId="0000001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38531-38569</w:t>
            </w:r>
          </w:p>
        </w:tc>
        <w:tc>
          <w:tcPr/>
          <w:p w:rsidR="00000000" w:rsidDel="00000000" w:rsidP="00000000" w:rsidRDefault="00000000" w:rsidRPr="00000000" w14:paraId="0000001B">
            <w:pPr>
              <w:ind w:left="164" w:right="1620" w:firstLine="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42,047.36</w:t>
            </w:r>
          </w:p>
        </w:tc>
      </w:tr>
      <w:tr>
        <w:trPr>
          <w:cantSplit w:val="0"/>
          <w:trHeight w:val="269" w:hRule="atLeast"/>
          <w:tblHeader w:val="0"/>
        </w:trPr>
        <w:tc>
          <w:tcPr/>
          <w:p w:rsidR="00000000" w:rsidDel="00000000" w:rsidP="00000000" w:rsidRDefault="00000000" w:rsidRPr="00000000" w14:paraId="0000001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Capital Project Fund</w:t>
            </w:r>
          </w:p>
          <w:p w:rsidR="00000000" w:rsidDel="00000000" w:rsidP="00000000" w:rsidRDefault="00000000" w:rsidRPr="00000000" w14:paraId="0000001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ASB Fund</w:t>
            </w:r>
          </w:p>
        </w:tc>
        <w:tc>
          <w:tcPr/>
          <w:p w:rsidR="00000000" w:rsidDel="00000000" w:rsidP="00000000" w:rsidRDefault="00000000" w:rsidRPr="00000000" w14:paraId="0000001E">
            <w:pPr>
              <w:rPr/>
            </w:pPr>
            <w:r w:rsidDel="00000000" w:rsidR="00000000" w:rsidRPr="00000000">
              <w:rPr>
                <w:rtl w:val="0"/>
              </w:rPr>
            </w:r>
          </w:p>
        </w:tc>
        <w:tc>
          <w:tcPr/>
          <w:p w:rsidR="00000000" w:rsidDel="00000000" w:rsidP="00000000" w:rsidRDefault="00000000" w:rsidRPr="00000000" w14:paraId="0000001F">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20">
            <w:pPr>
              <w:ind w:left="164" w:right="1620" w:firstLine="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19,069.26</w:t>
            </w:r>
          </w:p>
          <w:p w:rsidR="00000000" w:rsidDel="00000000" w:rsidP="00000000" w:rsidRDefault="00000000" w:rsidRPr="00000000" w14:paraId="00000021">
            <w:pPr>
              <w:ind w:left="164" w:right="1620" w:firstLine="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958.39</w:t>
            </w:r>
          </w:p>
        </w:tc>
      </w:tr>
      <w:tr>
        <w:trPr>
          <w:cantSplit w:val="0"/>
          <w:trHeight w:val="269" w:hRule="atLeast"/>
          <w:tblHeader w:val="0"/>
        </w:trPr>
        <w:tc>
          <w:tcPr/>
          <w:p w:rsidR="00000000" w:rsidDel="00000000" w:rsidP="00000000" w:rsidRDefault="00000000" w:rsidRPr="00000000" w14:paraId="0000002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Payroll</w:t>
            </w:r>
          </w:p>
        </w:tc>
        <w:tc>
          <w:tcPr/>
          <w:p w:rsidR="00000000" w:rsidDel="00000000" w:rsidP="00000000" w:rsidRDefault="00000000" w:rsidRPr="00000000" w14:paraId="00000023">
            <w:pPr>
              <w:rPr/>
            </w:pPr>
            <w:r w:rsidDel="00000000" w:rsidR="00000000" w:rsidRPr="00000000">
              <w:rPr>
                <w:rFonts w:ascii="Calibri" w:cs="Calibri" w:eastAsia="Calibri" w:hAnsi="Calibri"/>
                <w:sz w:val="22"/>
                <w:szCs w:val="22"/>
                <w:rtl w:val="0"/>
              </w:rPr>
              <w:t xml:space="preserve">11-29-24</w:t>
            </w:r>
            <w:r w:rsidDel="00000000" w:rsidR="00000000" w:rsidRPr="00000000">
              <w:rPr>
                <w:rtl w:val="0"/>
              </w:rPr>
            </w:r>
          </w:p>
        </w:tc>
        <w:tc>
          <w:tcPr/>
          <w:p w:rsidR="00000000" w:rsidDel="00000000" w:rsidP="00000000" w:rsidRDefault="00000000" w:rsidRPr="00000000" w14:paraId="0000002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38570-38579</w:t>
            </w:r>
          </w:p>
          <w:p w:rsidR="00000000" w:rsidDel="00000000" w:rsidP="00000000" w:rsidRDefault="00000000" w:rsidRPr="00000000" w14:paraId="00000025">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26">
            <w:pPr>
              <w:ind w:left="164" w:right="1620" w:firstLine="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38,017.87</w:t>
            </w:r>
          </w:p>
          <w:p w:rsidR="00000000" w:rsidDel="00000000" w:rsidP="00000000" w:rsidRDefault="00000000" w:rsidRPr="00000000" w14:paraId="00000027">
            <w:pPr>
              <w:ind w:left="164" w:right="1620" w:firstLine="90"/>
              <w:rPr>
                <w:rFonts w:ascii="Calibri" w:cs="Calibri" w:eastAsia="Calibri" w:hAnsi="Calibri"/>
                <w:sz w:val="22"/>
                <w:szCs w:val="22"/>
              </w:rPr>
            </w:pPr>
            <w:r w:rsidDel="00000000" w:rsidR="00000000" w:rsidRPr="00000000">
              <w:rPr>
                <w:rtl w:val="0"/>
              </w:rPr>
            </w:r>
          </w:p>
        </w:tc>
      </w:tr>
      <w:tr>
        <w:trPr>
          <w:cantSplit w:val="0"/>
          <w:trHeight w:val="269" w:hRule="atLeast"/>
          <w:tblHeader w:val="0"/>
        </w:trPr>
        <w:tc>
          <w:tcPr/>
          <w:p w:rsidR="00000000" w:rsidDel="00000000" w:rsidP="00000000" w:rsidRDefault="00000000" w:rsidRPr="00000000" w14:paraId="0000002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Payroll-Direct Deposit</w:t>
            </w:r>
          </w:p>
          <w:p w:rsidR="00000000" w:rsidDel="00000000" w:rsidP="00000000" w:rsidRDefault="00000000" w:rsidRPr="00000000" w14:paraId="00000029">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2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11-29-24</w:t>
            </w:r>
          </w:p>
          <w:p w:rsidR="00000000" w:rsidDel="00000000" w:rsidP="00000000" w:rsidRDefault="00000000" w:rsidRPr="00000000" w14:paraId="0000002B">
            <w:pPr>
              <w:rPr/>
            </w:pPr>
            <w:r w:rsidDel="00000000" w:rsidR="00000000" w:rsidRPr="00000000">
              <w:rPr>
                <w:rtl w:val="0"/>
              </w:rPr>
            </w:r>
          </w:p>
        </w:tc>
        <w:tc>
          <w:tcPr/>
          <w:p w:rsidR="00000000" w:rsidDel="00000000" w:rsidP="00000000" w:rsidRDefault="00000000" w:rsidRPr="00000000" w14:paraId="0000002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Wire Transfer</w:t>
            </w:r>
          </w:p>
          <w:p w:rsidR="00000000" w:rsidDel="00000000" w:rsidP="00000000" w:rsidRDefault="00000000" w:rsidRPr="00000000" w14:paraId="0000002D">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2E">
            <w:pPr>
              <w:ind w:left="164" w:right="1620" w:firstLine="90"/>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highlight w:val="white"/>
                <w:rtl w:val="0"/>
              </w:rPr>
              <w:t xml:space="preserve">$ </w:t>
            </w:r>
            <w:r w:rsidDel="00000000" w:rsidR="00000000" w:rsidRPr="00000000">
              <w:rPr>
                <w:rFonts w:ascii="Calibri" w:cs="Calibri" w:eastAsia="Calibri" w:hAnsi="Calibri"/>
                <w:color w:val="222222"/>
                <w:sz w:val="22"/>
                <w:szCs w:val="22"/>
                <w:rtl w:val="0"/>
              </w:rPr>
              <w:t xml:space="preserve">147,603.44</w:t>
            </w:r>
          </w:p>
          <w:p w:rsidR="00000000" w:rsidDel="00000000" w:rsidP="00000000" w:rsidRDefault="00000000" w:rsidRPr="00000000" w14:paraId="0000002F">
            <w:pPr>
              <w:ind w:left="164" w:right="1620" w:firstLine="90"/>
              <w:rPr>
                <w:rFonts w:ascii="Calibri" w:cs="Calibri" w:eastAsia="Calibri" w:hAnsi="Calibri"/>
                <w:sz w:val="22"/>
                <w:szCs w:val="22"/>
              </w:rPr>
            </w:pPr>
            <w:bookmarkStart w:colFirst="0" w:colLast="0" w:name="_heading=h.1t3h5sf" w:id="0"/>
            <w:bookmarkEnd w:id="0"/>
            <w:r w:rsidDel="00000000" w:rsidR="00000000" w:rsidRPr="00000000">
              <w:rPr>
                <w:rtl w:val="0"/>
              </w:rPr>
            </w:r>
          </w:p>
        </w:tc>
      </w:tr>
      <w:tr>
        <w:trPr>
          <w:cantSplit w:val="0"/>
          <w:trHeight w:val="269" w:hRule="atLeast"/>
          <w:tblHeader w:val="0"/>
        </w:trPr>
        <w:tc>
          <w:tcPr/>
          <w:p w:rsidR="00000000" w:rsidDel="00000000" w:rsidP="00000000" w:rsidRDefault="00000000" w:rsidRPr="00000000" w14:paraId="00000030">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31">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32">
            <w:pPr>
              <w:rPr>
                <w:rFonts w:ascii="Calibri" w:cs="Calibri" w:eastAsia="Calibri" w:hAnsi="Calibri"/>
                <w:sz w:val="22"/>
                <w:szCs w:val="22"/>
              </w:rPr>
            </w:pPr>
            <w:bookmarkStart w:colFirst="0" w:colLast="0" w:name="_heading=h.30j0zll" w:id="1"/>
            <w:bookmarkEnd w:id="1"/>
            <w:r w:rsidDel="00000000" w:rsidR="00000000" w:rsidRPr="00000000">
              <w:rPr>
                <w:rtl w:val="0"/>
              </w:rPr>
            </w:r>
          </w:p>
        </w:tc>
        <w:tc>
          <w:tcPr/>
          <w:p w:rsidR="00000000" w:rsidDel="00000000" w:rsidP="00000000" w:rsidRDefault="00000000" w:rsidRPr="00000000" w14:paraId="00000033">
            <w:pPr>
              <w:ind w:left="164" w:right="1620" w:firstLine="90"/>
              <w:rPr>
                <w:rFonts w:ascii="Calibri" w:cs="Calibri" w:eastAsia="Calibri" w:hAnsi="Calibri"/>
                <w:color w:val="222222"/>
                <w:sz w:val="22"/>
                <w:szCs w:val="22"/>
                <w:highlight w:val="white"/>
              </w:rPr>
            </w:pPr>
            <w:r w:rsidDel="00000000" w:rsidR="00000000" w:rsidRPr="00000000">
              <w:rPr>
                <w:rtl w:val="0"/>
              </w:rPr>
            </w:r>
          </w:p>
        </w:tc>
      </w:tr>
    </w:tbl>
    <w:p w:rsidR="00000000" w:rsidDel="00000000" w:rsidP="00000000" w:rsidRDefault="00000000" w:rsidRPr="00000000" w14:paraId="00000034">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Dr. Cochrane moved to approve consent agenda items.  Mrs. Ayers seconded.  Motion carried 3-0.</w:t>
      </w:r>
    </w:p>
    <w:p w:rsidR="00000000" w:rsidDel="00000000" w:rsidP="00000000" w:rsidRDefault="00000000" w:rsidRPr="00000000" w14:paraId="0000003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6">
      <w:pPr>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7">
      <w:pPr>
        <w:ind w:left="720" w:hanging="720"/>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DEPARTMENTAL REPORT REVIEW: </w:t>
      </w:r>
    </w:p>
    <w:p w:rsidR="00000000" w:rsidDel="00000000" w:rsidP="00000000" w:rsidRDefault="00000000" w:rsidRPr="00000000" w14:paraId="00000038">
      <w:pPr>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9">
      <w:pPr>
        <w:numPr>
          <w:ilvl w:val="0"/>
          <w:numId w:val="1"/>
        </w:numPr>
        <w:ind w:left="720" w:hanging="36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Financial Report </w:t>
        <w:tab/>
        <w:tab/>
        <w:tab/>
        <w:tab/>
        <w:tab/>
      </w:r>
      <w:r w:rsidDel="00000000" w:rsidR="00000000" w:rsidRPr="00000000">
        <w:rPr>
          <w:rFonts w:ascii="Calibri" w:cs="Calibri" w:eastAsia="Calibri" w:hAnsi="Calibri"/>
          <w:sz w:val="22"/>
          <w:szCs w:val="22"/>
          <w:rtl w:val="0"/>
        </w:rPr>
        <w:t xml:space="preserve">Connie Smith</w:t>
      </w:r>
    </w:p>
    <w:p w:rsidR="00000000" w:rsidDel="00000000" w:rsidP="00000000" w:rsidRDefault="00000000" w:rsidRPr="00000000" w14:paraId="0000003A">
      <w:pPr>
        <w:ind w:left="720" w:firstLine="0"/>
        <w:rPr>
          <w:rFonts w:ascii="Calibri" w:cs="Calibri" w:eastAsia="Calibri" w:hAnsi="Calibri"/>
          <w:sz w:val="22"/>
          <w:szCs w:val="22"/>
        </w:rPr>
      </w:pPr>
      <w:bookmarkStart w:colFirst="0" w:colLast="0" w:name="_heading=h.3dy6vkm" w:id="2"/>
      <w:bookmarkEnd w:id="2"/>
      <w:r w:rsidDel="00000000" w:rsidR="00000000" w:rsidRPr="00000000">
        <w:rPr>
          <w:rFonts w:ascii="Calibri" w:cs="Calibri" w:eastAsia="Calibri" w:hAnsi="Calibri"/>
          <w:sz w:val="22"/>
          <w:szCs w:val="22"/>
          <w:rtl w:val="0"/>
        </w:rPr>
        <w:t xml:space="preserve">Reports were covered and questions answered.</w:t>
      </w:r>
    </w:p>
    <w:p w:rsidR="00000000" w:rsidDel="00000000" w:rsidP="00000000" w:rsidRDefault="00000000" w:rsidRPr="00000000" w14:paraId="0000003B">
      <w:pPr>
        <w:rPr>
          <w:rFonts w:ascii="Calibri" w:cs="Calibri" w:eastAsia="Calibri" w:hAnsi="Calibri"/>
          <w:sz w:val="22"/>
          <w:szCs w:val="22"/>
        </w:rPr>
      </w:pPr>
      <w:bookmarkStart w:colFirst="0" w:colLast="0" w:name="_heading=h.j7f21mkdi7br" w:id="3"/>
      <w:bookmarkEnd w:id="3"/>
      <w:r w:rsidDel="00000000" w:rsidR="00000000" w:rsidRPr="00000000">
        <w:rPr>
          <w:rtl w:val="0"/>
        </w:rPr>
      </w:r>
    </w:p>
    <w:p w:rsidR="00000000" w:rsidDel="00000000" w:rsidP="00000000" w:rsidRDefault="00000000" w:rsidRPr="00000000" w14:paraId="0000003C">
      <w:pPr>
        <w:numPr>
          <w:ilvl w:val="0"/>
          <w:numId w:val="1"/>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ASB Report</w:t>
        <w:tab/>
        <w:tab/>
        <w:tab/>
        <w:tab/>
        <w:tab/>
        <w:tab/>
      </w:r>
      <w:r w:rsidDel="00000000" w:rsidR="00000000" w:rsidRPr="00000000">
        <w:rPr>
          <w:rFonts w:ascii="Calibri" w:cs="Calibri" w:eastAsia="Calibri" w:hAnsi="Calibri"/>
          <w:sz w:val="22"/>
          <w:szCs w:val="22"/>
          <w:rtl w:val="0"/>
        </w:rPr>
        <w:t xml:space="preserve">Haily Douglass</w:t>
      </w:r>
      <w:r w:rsidDel="00000000" w:rsidR="00000000" w:rsidRPr="00000000">
        <w:rPr>
          <w:rtl w:val="0"/>
        </w:rPr>
      </w:r>
    </w:p>
    <w:p w:rsidR="00000000" w:rsidDel="00000000" w:rsidP="00000000" w:rsidRDefault="00000000" w:rsidRPr="00000000" w14:paraId="0000003D">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JH and HS Mass Band were attended on October 23 and November 5.  The ASB went to Scarywood on October 24 and the planetarium at CBC on October 29. The ASB hosted a haunted hallway on October 31.  Two state FFA officers will be visiting campus on November 21.</w:t>
      </w:r>
    </w:p>
    <w:p w:rsidR="00000000" w:rsidDel="00000000" w:rsidP="00000000" w:rsidRDefault="00000000" w:rsidRPr="00000000" w14:paraId="0000003E">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ab/>
        <w:tab/>
      </w:r>
    </w:p>
    <w:p w:rsidR="00000000" w:rsidDel="00000000" w:rsidP="00000000" w:rsidRDefault="00000000" w:rsidRPr="00000000" w14:paraId="0000003F">
      <w:pPr>
        <w:numPr>
          <w:ilvl w:val="0"/>
          <w:numId w:val="1"/>
        </w:numPr>
        <w:ind w:left="720" w:hanging="36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Activities Director/Principal report</w:t>
        <w:tab/>
        <w:tab/>
        <w:tab/>
      </w:r>
      <w:r w:rsidDel="00000000" w:rsidR="00000000" w:rsidRPr="00000000">
        <w:rPr>
          <w:rFonts w:ascii="Calibri" w:cs="Calibri" w:eastAsia="Calibri" w:hAnsi="Calibri"/>
          <w:sz w:val="22"/>
          <w:szCs w:val="22"/>
          <w:rtl w:val="0"/>
        </w:rPr>
        <w:t xml:space="preserve">Mark Bitzer</w:t>
      </w:r>
    </w:p>
    <w:p w:rsidR="00000000" w:rsidDel="00000000" w:rsidP="00000000" w:rsidRDefault="00000000" w:rsidRPr="00000000" w14:paraId="00000040">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Mr. Bitzer covered his report on activities.  There will be a Community Thanksgiving Dinner hosted by the music students on November 21 from 5pm to 7:30pm</w:t>
      </w:r>
    </w:p>
    <w:p w:rsidR="00000000" w:rsidDel="00000000" w:rsidP="00000000" w:rsidRDefault="00000000" w:rsidRPr="00000000" w14:paraId="00000041">
      <w:pPr>
        <w:pBdr>
          <w:top w:space="0" w:sz="0" w:val="nil"/>
          <w:left w:space="0" w:sz="0" w:val="nil"/>
          <w:bottom w:space="0" w:sz="0" w:val="nil"/>
          <w:right w:space="0" w:sz="0" w:val="nil"/>
          <w:between w:space="0" w:sz="0" w:val="nil"/>
        </w:pBdr>
        <w:ind w:left="144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2">
      <w:pPr>
        <w:numPr>
          <w:ilvl w:val="0"/>
          <w:numId w:val="1"/>
        </w:numPr>
        <w:ind w:left="720" w:hanging="36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Superintendent Report</w:t>
        <w:tab/>
      </w:r>
      <w:r w:rsidDel="00000000" w:rsidR="00000000" w:rsidRPr="00000000">
        <w:rPr>
          <w:rFonts w:ascii="Calibri" w:cs="Calibri" w:eastAsia="Calibri" w:hAnsi="Calibri"/>
          <w:sz w:val="22"/>
          <w:szCs w:val="22"/>
          <w:rtl w:val="0"/>
        </w:rPr>
        <w:tab/>
        <w:tab/>
        <w:tab/>
        <w:tab/>
        <w:t xml:space="preserve">Dr. Webb</w:t>
      </w:r>
    </w:p>
    <w:p w:rsidR="00000000" w:rsidDel="00000000" w:rsidP="00000000" w:rsidRDefault="00000000" w:rsidRPr="00000000" w14:paraId="00000043">
      <w:pPr>
        <w:numPr>
          <w:ilvl w:val="0"/>
          <w:numId w:val="2"/>
        </w:numPr>
        <w:pBdr>
          <w:top w:space="0" w:sz="0" w:val="nil"/>
          <w:left w:space="0" w:sz="0" w:val="nil"/>
          <w:bottom w:space="0" w:sz="0" w:val="nil"/>
          <w:right w:space="0" w:sz="0" w:val="nil"/>
          <w:between w:space="0" w:sz="0" w:val="nil"/>
        </w:pBdr>
        <w:ind w:left="1440" w:hanging="360"/>
        <w:rPr>
          <w:rFonts w:ascii="Calibri" w:cs="Calibri" w:eastAsia="Calibri" w:hAnsi="Calibri"/>
          <w:color w:val="000000"/>
          <w:sz w:val="22"/>
          <w:szCs w:val="22"/>
        </w:rPr>
      </w:pPr>
      <w:bookmarkStart w:colFirst="0" w:colLast="0" w:name="_heading=h.2et92p0" w:id="4"/>
      <w:bookmarkEnd w:id="4"/>
      <w:r w:rsidDel="00000000" w:rsidR="00000000" w:rsidRPr="00000000">
        <w:rPr>
          <w:rFonts w:ascii="Calibri" w:cs="Calibri" w:eastAsia="Calibri" w:hAnsi="Calibri"/>
          <w:color w:val="000000"/>
          <w:sz w:val="22"/>
          <w:szCs w:val="22"/>
          <w:rtl w:val="0"/>
        </w:rPr>
        <w:t xml:space="preserve">State Report Card – Dr. Webb covered the districts assessments from previous years and how the district is working to close the gap in the areas of Math and Science</w:t>
      </w:r>
    </w:p>
    <w:p w:rsidR="00000000" w:rsidDel="00000000" w:rsidP="00000000" w:rsidRDefault="00000000" w:rsidRPr="00000000" w14:paraId="00000044">
      <w:pPr>
        <w:numPr>
          <w:ilvl w:val="0"/>
          <w:numId w:val="2"/>
        </w:numPr>
        <w:pBdr>
          <w:top w:space="0" w:sz="0" w:val="nil"/>
          <w:left w:space="0" w:sz="0" w:val="nil"/>
          <w:bottom w:space="0" w:sz="0" w:val="nil"/>
          <w:right w:space="0" w:sz="0" w:val="nil"/>
          <w:between w:space="0" w:sz="0" w:val="nil"/>
        </w:pBdr>
        <w:ind w:left="144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Grants – The district received a grant from the WA State Dairy council which was used to purchase a milk cooler, blender, and breakfast cart refrigerator.</w:t>
      </w:r>
    </w:p>
    <w:p w:rsidR="00000000" w:rsidDel="00000000" w:rsidP="00000000" w:rsidRDefault="00000000" w:rsidRPr="00000000" w14:paraId="00000045">
      <w:pPr>
        <w:numPr>
          <w:ilvl w:val="0"/>
          <w:numId w:val="2"/>
        </w:numPr>
        <w:pBdr>
          <w:top w:space="0" w:sz="0" w:val="nil"/>
          <w:left w:space="0" w:sz="0" w:val="nil"/>
          <w:bottom w:space="0" w:sz="0" w:val="nil"/>
          <w:right w:space="0" w:sz="0" w:val="nil"/>
          <w:between w:space="0" w:sz="0" w:val="nil"/>
        </w:pBdr>
        <w:ind w:left="144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Inspections – Kitchen has passed its first yearly food inspection; Insurance has completed playground inspection; AHERA and Electrical inspections have been done and passed.</w:t>
      </w:r>
    </w:p>
    <w:p w:rsidR="00000000" w:rsidDel="00000000" w:rsidP="00000000" w:rsidRDefault="00000000" w:rsidRPr="00000000" w14:paraId="00000046">
      <w:pPr>
        <w:numPr>
          <w:ilvl w:val="0"/>
          <w:numId w:val="2"/>
        </w:numPr>
        <w:pBdr>
          <w:top w:space="0" w:sz="0" w:val="nil"/>
          <w:left w:space="0" w:sz="0" w:val="nil"/>
          <w:bottom w:space="0" w:sz="0" w:val="nil"/>
          <w:right w:space="0" w:sz="0" w:val="nil"/>
          <w:between w:space="0" w:sz="0" w:val="nil"/>
        </w:pBdr>
        <w:ind w:left="144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Strategic Plan – Dr. Webb indicated that it is time to work on the next piece.</w:t>
      </w:r>
    </w:p>
    <w:p w:rsidR="00000000" w:rsidDel="00000000" w:rsidP="00000000" w:rsidRDefault="00000000" w:rsidRPr="00000000" w14:paraId="00000047">
      <w:pPr>
        <w:numPr>
          <w:ilvl w:val="0"/>
          <w:numId w:val="2"/>
        </w:numPr>
        <w:pBdr>
          <w:top w:space="0" w:sz="0" w:val="nil"/>
          <w:left w:space="0" w:sz="0" w:val="nil"/>
          <w:bottom w:space="0" w:sz="0" w:val="nil"/>
          <w:right w:space="0" w:sz="0" w:val="nil"/>
          <w:between w:space="0" w:sz="0" w:val="nil"/>
        </w:pBdr>
        <w:ind w:left="144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Government to Government training – This training is a requirement for both administration and board.</w:t>
      </w:r>
    </w:p>
    <w:p w:rsidR="00000000" w:rsidDel="00000000" w:rsidP="00000000" w:rsidRDefault="00000000" w:rsidRPr="00000000" w14:paraId="00000048">
      <w:pPr>
        <w:numPr>
          <w:ilvl w:val="0"/>
          <w:numId w:val="2"/>
        </w:numPr>
        <w:pBdr>
          <w:top w:space="0" w:sz="0" w:val="nil"/>
          <w:left w:space="0" w:sz="0" w:val="nil"/>
          <w:bottom w:space="0" w:sz="0" w:val="nil"/>
          <w:right w:space="0" w:sz="0" w:val="nil"/>
          <w:between w:space="0" w:sz="0" w:val="nil"/>
        </w:pBdr>
        <w:ind w:left="144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Civil Rights Review – onsite review shows missing pieces</w:t>
      </w:r>
    </w:p>
    <w:p w:rsidR="00000000" w:rsidDel="00000000" w:rsidP="00000000" w:rsidRDefault="00000000" w:rsidRPr="00000000" w14:paraId="00000049">
      <w:pPr>
        <w:numPr>
          <w:ilvl w:val="0"/>
          <w:numId w:val="2"/>
        </w:numPr>
        <w:pBdr>
          <w:top w:space="0" w:sz="0" w:val="nil"/>
          <w:left w:space="0" w:sz="0" w:val="nil"/>
          <w:bottom w:space="0" w:sz="0" w:val="nil"/>
          <w:right w:space="0" w:sz="0" w:val="nil"/>
          <w:between w:space="0" w:sz="0" w:val="nil"/>
        </w:pBdr>
        <w:ind w:left="144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FFA Chapter renewal – Mr. Kane has submitted the necessary paperwork to restart the Kahlotus chapter.</w:t>
      </w:r>
    </w:p>
    <w:p w:rsidR="00000000" w:rsidDel="00000000" w:rsidP="00000000" w:rsidRDefault="00000000" w:rsidRPr="00000000" w14:paraId="0000004A">
      <w:pPr>
        <w:numPr>
          <w:ilvl w:val="0"/>
          <w:numId w:val="2"/>
        </w:numPr>
        <w:pBdr>
          <w:top w:space="0" w:sz="0" w:val="nil"/>
          <w:left w:space="0" w:sz="0" w:val="nil"/>
          <w:bottom w:space="0" w:sz="0" w:val="nil"/>
          <w:right w:space="0" w:sz="0" w:val="nil"/>
          <w:between w:space="0" w:sz="0" w:val="nil"/>
        </w:pBdr>
        <w:ind w:left="144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Remodel update – The funding for the remodel is now expected for July 2026</w:t>
      </w:r>
    </w:p>
    <w:p w:rsidR="00000000" w:rsidDel="00000000" w:rsidP="00000000" w:rsidRDefault="00000000" w:rsidRPr="00000000" w14:paraId="0000004B">
      <w:pPr>
        <w:numPr>
          <w:ilvl w:val="0"/>
          <w:numId w:val="2"/>
        </w:numPr>
        <w:pBdr>
          <w:top w:space="0" w:sz="0" w:val="nil"/>
          <w:left w:space="0" w:sz="0" w:val="nil"/>
          <w:bottom w:space="0" w:sz="0" w:val="nil"/>
          <w:right w:space="0" w:sz="0" w:val="nil"/>
          <w:between w:space="0" w:sz="0" w:val="nil"/>
        </w:pBdr>
        <w:ind w:left="144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Big 3 state budget – Special Ed, IMSOC, and Transportation are the focus for Education.</w:t>
      </w:r>
    </w:p>
    <w:p w:rsidR="00000000" w:rsidDel="00000000" w:rsidP="00000000" w:rsidRDefault="00000000" w:rsidRPr="00000000" w14:paraId="0000004C">
      <w:pPr>
        <w:numPr>
          <w:ilvl w:val="0"/>
          <w:numId w:val="2"/>
        </w:numPr>
        <w:pBdr>
          <w:top w:space="0" w:sz="0" w:val="nil"/>
          <w:left w:space="0" w:sz="0" w:val="nil"/>
          <w:bottom w:space="0" w:sz="0" w:val="nil"/>
          <w:right w:space="0" w:sz="0" w:val="nil"/>
          <w:between w:space="0" w:sz="0" w:val="nil"/>
        </w:pBdr>
        <w:ind w:left="144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Student discipline &amp; behavior updates – The laws for these areas are being updated.</w:t>
      </w:r>
    </w:p>
    <w:p w:rsidR="00000000" w:rsidDel="00000000" w:rsidP="00000000" w:rsidRDefault="00000000" w:rsidRPr="00000000" w14:paraId="0000004D">
      <w:pPr>
        <w:rPr>
          <w:rFonts w:ascii="Calibri" w:cs="Calibri" w:eastAsia="Calibri" w:hAnsi="Calibri"/>
          <w:b w:val="1"/>
          <w:sz w:val="22"/>
          <w:szCs w:val="22"/>
          <w:u w:val="single"/>
        </w:rPr>
      </w:pPr>
      <w:bookmarkStart w:colFirst="0" w:colLast="0" w:name="_heading=h.3znysh7" w:id="5"/>
      <w:bookmarkEnd w:id="5"/>
      <w:r w:rsidDel="00000000" w:rsidR="00000000" w:rsidRPr="00000000">
        <w:rPr>
          <w:rtl w:val="0"/>
        </w:rPr>
      </w:r>
    </w:p>
    <w:p w:rsidR="00000000" w:rsidDel="00000000" w:rsidP="00000000" w:rsidRDefault="00000000" w:rsidRPr="00000000" w14:paraId="0000004E">
      <w:pPr>
        <w:rPr>
          <w:rFonts w:ascii="Calibri" w:cs="Calibri" w:eastAsia="Calibri" w:hAnsi="Calibri"/>
          <w:sz w:val="22"/>
          <w:szCs w:val="22"/>
        </w:rPr>
      </w:pPr>
      <w:r w:rsidDel="00000000" w:rsidR="00000000" w:rsidRPr="00000000">
        <w:rPr>
          <w:rFonts w:ascii="Calibri" w:cs="Calibri" w:eastAsia="Calibri" w:hAnsi="Calibri"/>
          <w:b w:val="1"/>
          <w:sz w:val="22"/>
          <w:szCs w:val="22"/>
          <w:u w:val="single"/>
          <w:rtl w:val="0"/>
        </w:rPr>
        <w:t xml:space="preserve">UNFINISHED BUSINESS</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4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fob9te" w:id="6"/>
      <w:bookmarkEnd w:id="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ALSC Architects Study and Survey Presentation – Mr. Ken Murphy presented the six year evaluation of physical conditions, educational scores, and capacity.</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rPr>
          <w:rFonts w:ascii="Calibri" w:cs="Calibri" w:eastAsia="Calibri" w:hAnsi="Calibri"/>
          <w:b w:val="1"/>
          <w:sz w:val="22"/>
          <w:szCs w:val="22"/>
        </w:rPr>
      </w:pPr>
      <w:r w:rsidDel="00000000" w:rsidR="00000000" w:rsidRPr="00000000">
        <w:rPr>
          <w:rFonts w:ascii="Calibri" w:cs="Calibri" w:eastAsia="Calibri" w:hAnsi="Calibri"/>
          <w:b w:val="1"/>
          <w:sz w:val="22"/>
          <w:szCs w:val="22"/>
          <w:u w:val="single"/>
          <w:rtl w:val="0"/>
        </w:rPr>
        <w:t xml:space="preserve">NEW BUSINESS</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05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62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Resolution 25-01 – Study and Survey</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620"/>
        </w:tabs>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Mr. Trainer moved to approve resolution 25-01.  Mrs. Ayers seconded.  Motion carried 3-0 with Dr. Cochrane abstaining from vote.</w:t>
      </w:r>
    </w:p>
    <w:p w:rsidR="00000000" w:rsidDel="00000000" w:rsidP="00000000" w:rsidRDefault="00000000" w:rsidRPr="00000000" w14:paraId="0000005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62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Dual Credit Policy – Ms. Smith informed the board that this policy was updated in 2022. No further action is required at this time.</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620"/>
        </w:tabs>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leader="none" w:pos="162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rPr>
          <w:rFonts w:ascii="Calibri" w:cs="Calibri" w:eastAsia="Calibri" w:hAnsi="Calibri"/>
          <w:b w:val="1"/>
          <w:color w:val="000000"/>
          <w:sz w:val="22"/>
          <w:szCs w:val="22"/>
          <w:u w:val="single"/>
        </w:rPr>
      </w:pPr>
      <w:bookmarkStart w:colFirst="0" w:colLast="0" w:name="_heading=h.tyjcwt" w:id="7"/>
      <w:bookmarkEnd w:id="7"/>
      <w:r w:rsidDel="00000000" w:rsidR="00000000" w:rsidRPr="00000000">
        <w:rPr>
          <w:rFonts w:ascii="Calibri" w:cs="Calibri" w:eastAsia="Calibri" w:hAnsi="Calibri"/>
          <w:b w:val="1"/>
          <w:color w:val="000000"/>
          <w:sz w:val="22"/>
          <w:szCs w:val="22"/>
          <w:u w:val="single"/>
          <w:rtl w:val="0"/>
        </w:rPr>
        <w:t xml:space="preserve">PERSONNEL:</w:t>
      </w:r>
    </w:p>
    <w:p w:rsidR="00000000" w:rsidDel="00000000" w:rsidP="00000000" w:rsidRDefault="00000000" w:rsidRPr="00000000" w14:paraId="00000058">
      <w:pPr>
        <w:pBdr>
          <w:top w:space="0" w:sz="0" w:val="nil"/>
          <w:left w:space="0" w:sz="0" w:val="nil"/>
          <w:bottom w:space="0" w:sz="0" w:val="nil"/>
          <w:right w:space="0" w:sz="0" w:val="nil"/>
          <w:between w:space="0" w:sz="0" w:val="nil"/>
        </w:pBdr>
        <w:ind w:left="720"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NONE</w:t>
      </w:r>
    </w:p>
    <w:p w:rsidR="00000000" w:rsidDel="00000000" w:rsidP="00000000" w:rsidRDefault="00000000" w:rsidRPr="00000000" w14:paraId="00000059">
      <w:pPr>
        <w:pBdr>
          <w:top w:space="0" w:sz="0" w:val="nil"/>
          <w:left w:space="0" w:sz="0" w:val="nil"/>
          <w:bottom w:space="0" w:sz="0" w:val="nil"/>
          <w:right w:space="0" w:sz="0" w:val="nil"/>
          <w:between w:space="0" w:sz="0" w:val="nil"/>
        </w:pBdr>
        <w:ind w:left="720" w:firstLine="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A">
      <w:pPr>
        <w:tabs>
          <w:tab w:val="left" w:leader="none" w:pos="1620"/>
        </w:tabs>
        <w:rPr/>
      </w:pPr>
      <w:r w:rsidDel="00000000" w:rsidR="00000000" w:rsidRPr="00000000">
        <w:rPr>
          <w:rFonts w:ascii="Calibri" w:cs="Calibri" w:eastAsia="Calibri" w:hAnsi="Calibri"/>
          <w:b w:val="1"/>
          <w:sz w:val="22"/>
          <w:szCs w:val="22"/>
          <w:u w:val="single"/>
          <w:rtl w:val="0"/>
        </w:rPr>
        <w:t xml:space="preserve">EXECUTIVE SESSION:</w:t>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rPr/>
      </w:pPr>
      <w:bookmarkStart w:colFirst="0" w:colLast="0" w:name="_heading=h.gjdgxs" w:id="8"/>
      <w:bookmarkEnd w:id="8"/>
      <w:r w:rsidDel="00000000" w:rsidR="00000000" w:rsidRPr="00000000">
        <w:rPr>
          <w:rFonts w:ascii="Calibri" w:cs="Calibri" w:eastAsia="Calibri" w:hAnsi="Calibri"/>
          <w:color w:val="000000"/>
          <w:sz w:val="22"/>
          <w:szCs w:val="22"/>
          <w:rtl w:val="0"/>
        </w:rPr>
        <w:tab/>
        <w:t xml:space="preserve">A thirty (30) minute executive session was held from 8:10</w:t>
      </w:r>
      <w:r w:rsidDel="00000000" w:rsidR="00000000" w:rsidRPr="00000000">
        <w:rPr>
          <w:rFonts w:ascii="Calibri" w:cs="Calibri" w:eastAsia="Calibri" w:hAnsi="Calibri"/>
          <w:sz w:val="22"/>
          <w:szCs w:val="22"/>
          <w:rtl w:val="0"/>
        </w:rPr>
        <w:t xml:space="preserve"> pm</w:t>
      </w:r>
      <w:r w:rsidDel="00000000" w:rsidR="00000000" w:rsidRPr="00000000">
        <w:rPr>
          <w:rFonts w:ascii="Calibri" w:cs="Calibri" w:eastAsia="Calibri" w:hAnsi="Calibri"/>
          <w:color w:val="000000"/>
          <w:sz w:val="22"/>
          <w:szCs w:val="22"/>
          <w:rtl w:val="0"/>
        </w:rPr>
        <w:t xml:space="preserve"> -8:</w:t>
      </w:r>
      <w:r w:rsidDel="00000000" w:rsidR="00000000" w:rsidRPr="00000000">
        <w:rPr>
          <w:rFonts w:ascii="Calibri" w:cs="Calibri" w:eastAsia="Calibri" w:hAnsi="Calibri"/>
          <w:sz w:val="22"/>
          <w:szCs w:val="22"/>
          <w:rtl w:val="0"/>
        </w:rPr>
        <w:t xml:space="preserve">40 pm</w:t>
      </w:r>
      <w:r w:rsidDel="00000000" w:rsidR="00000000" w:rsidRPr="00000000">
        <w:rPr>
          <w:rFonts w:ascii="Calibri" w:cs="Calibri" w:eastAsia="Calibri" w:hAnsi="Calibri"/>
          <w:color w:val="000000"/>
          <w:sz w:val="22"/>
          <w:szCs w:val="22"/>
          <w:rtl w:val="0"/>
        </w:rPr>
        <w:t xml:space="preserve"> to review the qualifications of an applicant for public employment (</w:t>
      </w:r>
      <w:r w:rsidDel="00000000" w:rsidR="00000000" w:rsidRPr="00000000">
        <w:rPr>
          <w:rtl w:val="0"/>
        </w:rPr>
        <w:t xml:space="preserve">RCW 42.30.110(g))</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bookmarkStart w:colFirst="0" w:colLast="0" w:name="_heading=h.4d34og8" w:id="9"/>
      <w:bookmarkEnd w:id="9"/>
      <w:r w:rsidDel="00000000" w:rsidR="00000000" w:rsidRPr="00000000">
        <w:rPr>
          <w:rFonts w:ascii="Calibri" w:cs="Calibri" w:eastAsia="Calibri" w:hAnsi="Calibri"/>
          <w:color w:val="000000"/>
          <w:sz w:val="22"/>
          <w:szCs w:val="22"/>
          <w:rtl w:val="0"/>
        </w:rPr>
        <w:t xml:space="preserve">No Action was taken</w:t>
      </w:r>
    </w:p>
    <w:p w:rsidR="00000000" w:rsidDel="00000000" w:rsidP="00000000" w:rsidRDefault="00000000" w:rsidRPr="00000000" w14:paraId="0000005E">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bookmarkStart w:colFirst="0" w:colLast="0" w:name="_heading=h.2s8eyo1" w:id="10"/>
      <w:bookmarkEnd w:id="10"/>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Meeting adjourned at 8</w:t>
      </w:r>
      <w:r w:rsidDel="00000000" w:rsidR="00000000" w:rsidRPr="00000000">
        <w:rPr>
          <w:rFonts w:ascii="Calibri" w:cs="Calibri" w:eastAsia="Calibri" w:hAnsi="Calibri"/>
          <w:sz w:val="22"/>
          <w:szCs w:val="22"/>
          <w:rtl w:val="0"/>
        </w:rPr>
        <w:t xml:space="preserve">:41</w:t>
      </w:r>
      <w:r w:rsidDel="00000000" w:rsidR="00000000" w:rsidRPr="00000000">
        <w:rPr>
          <w:rFonts w:ascii="Calibri" w:cs="Calibri" w:eastAsia="Calibri" w:hAnsi="Calibri"/>
          <w:color w:val="000000"/>
          <w:sz w:val="22"/>
          <w:szCs w:val="22"/>
          <w:rtl w:val="0"/>
        </w:rPr>
        <w:t xml:space="preserve"> pm</w:t>
      </w:r>
    </w:p>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1">
      <w:pPr>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attest: ____________________________________________</w:t>
      </w:r>
    </w:p>
    <w:p w:rsidR="00000000" w:rsidDel="00000000" w:rsidP="00000000" w:rsidRDefault="00000000" w:rsidRPr="00000000" w14:paraId="00000062">
      <w:pPr>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Secretary of the Board</w:t>
      </w:r>
    </w:p>
    <w:p w:rsidR="00000000" w:rsidDel="00000000" w:rsidP="00000000" w:rsidRDefault="00000000" w:rsidRPr="00000000" w14:paraId="00000063">
      <w:pPr>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4">
      <w:pPr>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5">
      <w:pPr>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w:t>
        <w:tab/>
        <w:tab/>
        <w:t xml:space="preserve">__________________________</w:t>
      </w:r>
    </w:p>
    <w:p w:rsidR="00000000" w:rsidDel="00000000" w:rsidP="00000000" w:rsidRDefault="00000000" w:rsidRPr="00000000" w14:paraId="00000066">
      <w:pPr>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Chairman, Board of Directors                                                                             </w:t>
        <w:tab/>
        <w:t xml:space="preserve"> Date</w:t>
      </w:r>
    </w:p>
    <w:sectPr>
      <w:footerReference r:id="rId7" w:type="default"/>
      <w:pgSz w:h="15840" w:w="12240" w:orient="portrait"/>
      <w:pgMar w:bottom="720" w:top="720" w:left="1080" w:right="72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Times New Roman"/>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leader="none" w:pos="4320"/>
        <w:tab w:val="right" w:leader="none" w:pos="8640"/>
      </w:tabs>
      <w:rPr>
        <w:rFonts w:ascii="Calibri" w:cs="Calibri" w:eastAsia="Calibri" w:hAnsi="Calibri"/>
        <w:color w:val="808080"/>
      </w:rPr>
    </w:pPr>
    <w:r w:rsidDel="00000000" w:rsidR="00000000" w:rsidRPr="00000000">
      <w:rPr>
        <w:rFonts w:ascii="Calibri" w:cs="Calibri" w:eastAsia="Calibri" w:hAnsi="Calibri"/>
        <w:color w:val="808080"/>
        <w:rtl w:val="0"/>
      </w:rPr>
      <w:t xml:space="preserve">Minutes 11/19/24</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3">
    <w:lvl w:ilvl="0">
      <w:start w:val="1"/>
      <w:numFmt w:val="decimal"/>
      <w:lvlText w:val="%1."/>
      <w:lvlJc w:val="left"/>
      <w:pPr>
        <w:ind w:left="720" w:hanging="360"/>
      </w:pPr>
      <w:rPr>
        <w:rFonts w:ascii="Arial" w:cs="Arial" w:eastAsia="Arial" w:hAnsi="Arial"/>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ourier New" w:cs="Courier New" w:eastAsia="Courier New" w:hAnsi="Courier New"/>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pPr>
    <w:rPr>
      <w:rFonts w:ascii="Times New Roman" w:cs="Times New Roman" w:eastAsia="Times New Roman" w:hAnsi="Times New Roman"/>
      <w:sz w:val="28"/>
      <w:szCs w:val="28"/>
      <w:u w:val="single"/>
    </w:rPr>
  </w:style>
  <w:style w:type="paragraph" w:styleId="Heading2">
    <w:name w:val="heading 2"/>
    <w:basedOn w:val="Normal"/>
    <w:next w:val="Normal"/>
    <w:pPr>
      <w:keepNext w:val="1"/>
      <w:ind w:left="720" w:hanging="720"/>
      <w:jc w:val="both"/>
    </w:pPr>
    <w:rPr>
      <w:rFonts w:ascii="Times New Roman" w:cs="Times New Roman" w:eastAsia="Times New Roman" w:hAnsi="Times New Roman"/>
      <w:sz w:val="24"/>
      <w:szCs w:val="24"/>
    </w:rPr>
  </w:style>
  <w:style w:type="paragraph" w:styleId="Heading3">
    <w:name w:val="heading 3"/>
    <w:basedOn w:val="Normal"/>
    <w:next w:val="Normal"/>
    <w:pPr>
      <w:keepNext w:val="1"/>
      <w:jc w:val="right"/>
    </w:pPr>
    <w:rPr>
      <w:rFonts w:ascii="Times New Roman" w:cs="Times New Roman" w:eastAsia="Times New Roman" w:hAnsi="Times New Roman"/>
      <w:sz w:val="24"/>
      <w:szCs w:val="24"/>
    </w:rPr>
  </w:style>
  <w:style w:type="paragraph" w:styleId="Heading4">
    <w:name w:val="heading 4"/>
    <w:basedOn w:val="Normal"/>
    <w:next w:val="Normal"/>
    <w:pPr>
      <w:keepNext w:val="1"/>
    </w:pPr>
    <w:rPr>
      <w:rFonts w:ascii="Times New Roman" w:cs="Times New Roman" w:eastAsia="Times New Roman" w:hAnsi="Times New Roman"/>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ind w:left="720" w:hanging="720"/>
      <w:jc w:val="center"/>
    </w:pPr>
    <w:rPr>
      <w:rFonts w:ascii="Times New Roman" w:cs="Times New Roman" w:eastAsia="Times New Roman" w:hAnsi="Times New Roman"/>
      <w:b w:val="1"/>
      <w:sz w:val="28"/>
      <w:szCs w:val="28"/>
    </w:rPr>
  </w:style>
  <w:style w:type="paragraph" w:styleId="Normal" w:default="1">
    <w:name w:val="Normal"/>
  </w:style>
  <w:style w:type="paragraph" w:styleId="Heading1">
    <w:name w:val="heading 1"/>
    <w:basedOn w:val="Normal"/>
    <w:next w:val="Normal"/>
    <w:pPr>
      <w:keepNext w:val="1"/>
      <w:ind w:left="720"/>
      <w:outlineLvl w:val="0"/>
    </w:pPr>
    <w:rPr>
      <w:rFonts w:ascii="Times New Roman" w:cs="Times New Roman" w:eastAsia="Times New Roman" w:hAnsi="Times New Roman"/>
      <w:sz w:val="28"/>
      <w:szCs w:val="28"/>
      <w:u w:val="single"/>
    </w:rPr>
  </w:style>
  <w:style w:type="paragraph" w:styleId="Heading2">
    <w:name w:val="heading 2"/>
    <w:basedOn w:val="Normal"/>
    <w:next w:val="Normal"/>
    <w:pPr>
      <w:keepNext w:val="1"/>
      <w:ind w:left="720" w:hanging="720"/>
      <w:jc w:val="both"/>
      <w:outlineLvl w:val="1"/>
    </w:pPr>
    <w:rPr>
      <w:rFonts w:ascii="Times New Roman" w:cs="Times New Roman" w:eastAsia="Times New Roman" w:hAnsi="Times New Roman"/>
      <w:sz w:val="24"/>
      <w:szCs w:val="24"/>
    </w:rPr>
  </w:style>
  <w:style w:type="paragraph" w:styleId="Heading3">
    <w:name w:val="heading 3"/>
    <w:basedOn w:val="Normal"/>
    <w:next w:val="Normal"/>
    <w:pPr>
      <w:keepNext w:val="1"/>
      <w:jc w:val="right"/>
      <w:outlineLvl w:val="2"/>
    </w:pPr>
    <w:rPr>
      <w:rFonts w:ascii="Times New Roman" w:cs="Times New Roman" w:eastAsia="Times New Roman" w:hAnsi="Times New Roman"/>
      <w:sz w:val="24"/>
      <w:szCs w:val="24"/>
    </w:rPr>
  </w:style>
  <w:style w:type="paragraph" w:styleId="Heading4">
    <w:name w:val="heading 4"/>
    <w:basedOn w:val="Normal"/>
    <w:next w:val="Normal"/>
    <w:pPr>
      <w:keepNext w:val="1"/>
      <w:outlineLvl w:val="3"/>
    </w:pPr>
    <w:rPr>
      <w:rFonts w:ascii="Times New Roman" w:cs="Times New Roman" w:eastAsia="Times New Roman" w:hAnsi="Times New Roman"/>
      <w:sz w:val="24"/>
      <w:szCs w:val="24"/>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ind w:left="720" w:hanging="720"/>
      <w:jc w:val="center"/>
    </w:pPr>
    <w:rPr>
      <w:rFonts w:ascii="Times New Roman" w:cs="Times New Roman" w:eastAsia="Times New Roman" w:hAnsi="Times New Roman"/>
      <w:b w:val="1"/>
      <w:sz w:val="28"/>
      <w:szCs w:val="28"/>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paragraph" w:styleId="ListParagraph">
    <w:name w:val="List Paragraph"/>
    <w:basedOn w:val="Normal"/>
    <w:uiPriority w:val="34"/>
    <w:qFormat w:val="1"/>
    <w:rsid w:val="00E71D0C"/>
    <w:pPr>
      <w:ind w:left="720"/>
      <w:contextualSpacing w:val="1"/>
    </w:pPr>
  </w:style>
  <w:style w:type="table" w:styleId="a0" w:customStyle="1">
    <w:basedOn w:val="TableNormal"/>
    <w:tblPr>
      <w:tblStyleRowBandSize w:val="1"/>
      <w:tblStyleColBandSize w:val="1"/>
      <w:tblCellMar>
        <w:left w:w="115.0" w:type="dxa"/>
        <w:right w:w="115.0" w:type="dxa"/>
      </w:tblCellMar>
    </w:tblPr>
  </w:style>
  <w:style w:type="paragraph" w:styleId="Header">
    <w:name w:val="header"/>
    <w:basedOn w:val="Normal"/>
    <w:link w:val="HeaderChar"/>
    <w:uiPriority w:val="99"/>
    <w:unhideWhenUsed w:val="1"/>
    <w:rsid w:val="00FF3D0E"/>
    <w:pPr>
      <w:tabs>
        <w:tab w:val="center" w:pos="4680"/>
        <w:tab w:val="right" w:pos="9360"/>
      </w:tabs>
    </w:pPr>
  </w:style>
  <w:style w:type="character" w:styleId="HeaderChar" w:customStyle="1">
    <w:name w:val="Header Char"/>
    <w:basedOn w:val="DefaultParagraphFont"/>
    <w:link w:val="Header"/>
    <w:uiPriority w:val="99"/>
    <w:rsid w:val="00FF3D0E"/>
  </w:style>
  <w:style w:type="paragraph" w:styleId="Footer">
    <w:name w:val="footer"/>
    <w:basedOn w:val="Normal"/>
    <w:link w:val="FooterChar"/>
    <w:uiPriority w:val="99"/>
    <w:unhideWhenUsed w:val="1"/>
    <w:rsid w:val="00FF3D0E"/>
    <w:pPr>
      <w:tabs>
        <w:tab w:val="center" w:pos="4680"/>
        <w:tab w:val="right" w:pos="9360"/>
      </w:tabs>
    </w:pPr>
  </w:style>
  <w:style w:type="character" w:styleId="FooterChar" w:customStyle="1">
    <w:name w:val="Footer Char"/>
    <w:basedOn w:val="DefaultParagraphFont"/>
    <w:link w:val="Footer"/>
    <w:uiPriority w:val="99"/>
    <w:rsid w:val="00FF3D0E"/>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paragraph" w:styleId="BalloonText">
    <w:name w:val="Balloon Text"/>
    <w:basedOn w:val="Normal"/>
    <w:link w:val="BalloonTextChar"/>
    <w:uiPriority w:val="99"/>
    <w:semiHidden w:val="1"/>
    <w:unhideWhenUsed w:val="1"/>
    <w:rsid w:val="001621BE"/>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621BE"/>
    <w:rPr>
      <w:rFonts w:ascii="Segoe UI" w:cs="Segoe UI" w:hAnsi="Segoe UI"/>
      <w:sz w:val="18"/>
      <w:szCs w:val="18"/>
    </w:rPr>
  </w:style>
  <w:style w:type="table" w:styleId="a5"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uy9WacppVmnKky1CMvzSbKWlCg==">CgMxLjAyCWguMXQzaDVzZjIJaC4zMGowemxsMgloLjNkeTZ2a20yDmguajdmMjFta2RpN2JyMgloLjJldDkycDAyCWguM3pueXNoNzIJaC4xZm9iOXRlMghoLnR5amN3dDIIaC5namRneHMyCWguNGQzNG9nODIJaC4yczhleW8xOAByITEtR3l6a2UtTlBjT1VCTV9QMlVwa3VwUHVwdV9Vc0hWZg==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2024-12-13T17:46:00Z</dcterms:created>
  <dc:creator>Connie Smith</dc:creator>
</cp:coreProperties>
</file>